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582A" w:rsidRDefault="003658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МЕДИЦИНСКОЕ ОБСЛУЖИВАНИЕ</w:t>
      </w:r>
    </w:p>
    <w:p w:rsidR="0036582A" w:rsidRDefault="0036582A">
      <w:pPr>
        <w:jc w:val="center"/>
        <w:rPr>
          <w:b/>
          <w:color w:val="FF0000"/>
          <w:sz w:val="28"/>
          <w:szCs w:val="28"/>
        </w:rPr>
      </w:pPr>
    </w:p>
    <w:p w:rsidR="0036582A" w:rsidRDefault="00365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в детский сад каждый ребёнок должен иметь подписанную участковым педиатром медицинскую карту.</w:t>
      </w:r>
    </w:p>
    <w:p w:rsidR="0036582A" w:rsidRDefault="00365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утро после прихода детей в группу медицинским работником ведётся опрос и при необходимости осмотр на предмет раннего выявления симптомов заболевания.</w:t>
      </w:r>
    </w:p>
    <w:p w:rsidR="0036582A" w:rsidRDefault="00365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 ребенка появляются первые признаки заболевания (температура, рвота, высыпания, диарея), родители немедленно оповещаются об этом и должны как можно скорее забрать ребенка из медицинского изолятора детского сада. </w:t>
      </w:r>
    </w:p>
    <w:p w:rsidR="0036582A" w:rsidRDefault="00365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должны своевременно (день в день) информировать медицинского работника детского сада или администрацию детского сада об отсутствии ребенка, о причинах и предполагаемых сроках отсутствия, о случаях инфекционных заболеваний, травмах, наложенных карантинах.</w:t>
      </w:r>
    </w:p>
    <w:p w:rsidR="0036582A" w:rsidRDefault="00365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Медицинское обслуживание включает следующие мероприятия по профилактике и оздоровлению: </w:t>
      </w:r>
    </w:p>
    <w:p w:rsidR="0036582A" w:rsidRDefault="0036582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плану детской поликлиники в детском саду проводятся медицинские ос</w:t>
      </w:r>
      <w:r w:rsidR="00860EB5">
        <w:rPr>
          <w:color w:val="000000"/>
          <w:sz w:val="28"/>
          <w:szCs w:val="28"/>
        </w:rPr>
        <w:t>мотры детей специалистами</w:t>
      </w:r>
      <w:r>
        <w:rPr>
          <w:color w:val="000000"/>
          <w:sz w:val="28"/>
          <w:szCs w:val="28"/>
        </w:rPr>
        <w:t>.</w:t>
      </w:r>
    </w:p>
    <w:p w:rsidR="0036582A" w:rsidRDefault="0036582A">
      <w:pPr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В детском саду проводятся мероприятия по сохранению и укреплению здоровья детей.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36582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82A" w:rsidRDefault="0036582A">
            <w:pPr>
              <w:jc w:val="center"/>
            </w:pPr>
            <w:r>
              <w:t>Мероприятия проводятся в зависимости от сезона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82A" w:rsidRDefault="0036582A">
            <w:pPr>
              <w:jc w:val="center"/>
            </w:pPr>
            <w:r>
              <w:t>Мероприятия проводятся в течение всего учебного года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82A" w:rsidRDefault="0036582A">
            <w:pPr>
              <w:jc w:val="center"/>
            </w:pPr>
            <w:r>
              <w:t>Мероприятия проводятся периодически, в зависимости от внешних факторов</w:t>
            </w:r>
          </w:p>
        </w:tc>
      </w:tr>
      <w:tr w:rsidR="0036582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82A" w:rsidRDefault="0036582A">
            <w:pPr>
              <w:jc w:val="center"/>
            </w:pPr>
            <w:r>
              <w:t xml:space="preserve">Утренний приём на воздухе в тёплый период года </w:t>
            </w:r>
          </w:p>
          <w:p w:rsidR="0036582A" w:rsidRDefault="0036582A">
            <w:pPr>
              <w:jc w:val="center"/>
            </w:pPr>
            <w:r>
              <w:t>Воздушные ванны с упражнениями</w:t>
            </w:r>
          </w:p>
          <w:p w:rsidR="0036582A" w:rsidRDefault="0036582A">
            <w:pPr>
              <w:jc w:val="center"/>
            </w:pPr>
            <w:r>
              <w:t>Солнечные ванны</w:t>
            </w:r>
          </w:p>
          <w:p w:rsidR="0036582A" w:rsidRDefault="0036582A">
            <w:pPr>
              <w:jc w:val="center"/>
            </w:pPr>
            <w:r>
              <w:t>Закаливание стоп контрастной водой</w:t>
            </w:r>
          </w:p>
          <w:p w:rsidR="0036582A" w:rsidRDefault="00860EB5">
            <w:pPr>
              <w:jc w:val="center"/>
            </w:pPr>
            <w:proofErr w:type="spellStart"/>
            <w:r>
              <w:t>Босо</w:t>
            </w:r>
            <w:r w:rsidR="0036582A">
              <w:t>хождение</w:t>
            </w:r>
            <w:proofErr w:type="spellEnd"/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82A" w:rsidRDefault="0036582A">
            <w:pPr>
              <w:jc w:val="center"/>
            </w:pPr>
            <w:r>
              <w:t>Самомассаж</w:t>
            </w:r>
          </w:p>
          <w:p w:rsidR="0036582A" w:rsidRDefault="0036582A">
            <w:pPr>
              <w:jc w:val="center"/>
            </w:pPr>
            <w:r>
              <w:t>Витаминотерапия</w:t>
            </w:r>
          </w:p>
          <w:p w:rsidR="0036582A" w:rsidRDefault="0036582A">
            <w:pPr>
              <w:jc w:val="center"/>
            </w:pPr>
            <w:r>
              <w:t>Умывание прохладной водой</w:t>
            </w:r>
          </w:p>
          <w:p w:rsidR="0036582A" w:rsidRDefault="0036582A">
            <w:pPr>
              <w:jc w:val="center"/>
            </w:pPr>
            <w:r>
              <w:t>Дыхательная гимнастика</w:t>
            </w:r>
          </w:p>
          <w:p w:rsidR="0036582A" w:rsidRDefault="0036582A">
            <w:pPr>
              <w:jc w:val="center"/>
            </w:pPr>
            <w:r>
              <w:t>Утренняя гимнастика</w:t>
            </w:r>
          </w:p>
          <w:p w:rsidR="0036582A" w:rsidRDefault="0036582A">
            <w:pPr>
              <w:jc w:val="center"/>
            </w:pPr>
            <w:r>
              <w:t>Гимнастика после сна</w:t>
            </w:r>
          </w:p>
          <w:p w:rsidR="0036582A" w:rsidRDefault="0036582A">
            <w:pPr>
              <w:jc w:val="center"/>
            </w:pPr>
            <w:r>
              <w:t>Полоскание рта после еды</w:t>
            </w:r>
          </w:p>
          <w:p w:rsidR="0036582A" w:rsidRDefault="00860EB5">
            <w:pPr>
              <w:jc w:val="center"/>
            </w:pPr>
            <w:proofErr w:type="spellStart"/>
            <w:r>
              <w:t>Босо</w:t>
            </w:r>
            <w:r w:rsidR="0036582A">
              <w:t>хождение</w:t>
            </w:r>
            <w:proofErr w:type="spellEnd"/>
            <w:r w:rsidR="0036582A">
              <w:t xml:space="preserve"> на физкультурных занятиях</w:t>
            </w:r>
          </w:p>
          <w:p w:rsidR="0036582A" w:rsidRDefault="0036582A">
            <w:pPr>
              <w:jc w:val="center"/>
            </w:pPr>
            <w:r>
              <w:t>Упражнения для профилактики нарушений осанки и плоскостопия</w:t>
            </w:r>
          </w:p>
          <w:p w:rsidR="0036582A" w:rsidRDefault="0036582A">
            <w:pPr>
              <w:jc w:val="center"/>
            </w:pPr>
            <w:r>
              <w:t>Упражнения на активизацию работы мышц глаз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82A" w:rsidRDefault="0036582A" w:rsidP="00450E26">
            <w:pPr>
              <w:jc w:val="center"/>
            </w:pPr>
            <w:r>
              <w:t>Точечный массаж</w:t>
            </w:r>
          </w:p>
          <w:p w:rsidR="0036582A" w:rsidRDefault="0036582A">
            <w:pPr>
              <w:jc w:val="center"/>
            </w:pPr>
            <w:r>
              <w:t xml:space="preserve">Смазывание крыльев носа </w:t>
            </w:r>
            <w:proofErr w:type="spellStart"/>
            <w:r>
              <w:t>оксолиновой</w:t>
            </w:r>
            <w:proofErr w:type="spellEnd"/>
            <w:r>
              <w:t xml:space="preserve"> мазью</w:t>
            </w:r>
          </w:p>
          <w:p w:rsidR="0036582A" w:rsidRDefault="0036582A">
            <w:pPr>
              <w:jc w:val="center"/>
            </w:pPr>
            <w:r>
              <w:t>Мыльные ап</w:t>
            </w:r>
            <w:r w:rsidR="00860EB5">
              <w:t>п</w:t>
            </w:r>
            <w:r>
              <w:t>ликации</w:t>
            </w:r>
          </w:p>
        </w:tc>
      </w:tr>
    </w:tbl>
    <w:p w:rsidR="0036582A" w:rsidRDefault="0036582A">
      <w:pPr>
        <w:sectPr w:rsidR="0036582A">
          <w:pgSz w:w="11906" w:h="16838"/>
          <w:pgMar w:top="851" w:right="567" w:bottom="851" w:left="1134" w:header="720" w:footer="720" w:gutter="0"/>
          <w:cols w:space="720"/>
          <w:docGrid w:linePitch="600" w:charSpace="32768"/>
        </w:sectPr>
      </w:pPr>
    </w:p>
    <w:p w:rsidR="0036582A" w:rsidRDefault="003658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Физкультурно-оздоровительная работа</w:t>
      </w:r>
    </w:p>
    <w:p w:rsidR="0036582A" w:rsidRDefault="0036582A">
      <w:pPr>
        <w:jc w:val="center"/>
        <w:rPr>
          <w:b/>
          <w:color w:val="FF0000"/>
          <w:sz w:val="28"/>
          <w:szCs w:val="28"/>
        </w:rPr>
      </w:pPr>
    </w:p>
    <w:p w:rsidR="0036582A" w:rsidRDefault="00450E2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.75pt;margin-top:80.85pt;width:147.45pt;height:336.45pt;z-index:251657216;mso-wrap-distance-left:9.05pt;mso-wrap-distance-right:9.05pt" strokecolor="blue" strokeweight="1pt">
            <v:fill color2="black"/>
            <v:stroke color2="yellow"/>
            <v:textbox style="mso-next-textbox:#_x0000_s1047" inset="8.45pt,4.85pt,8.45pt,4.85pt">
              <w:txbxContent>
                <w:p w:rsidR="0036582A" w:rsidRDefault="003658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Режим дня в </w:t>
                  </w:r>
                  <w:proofErr w:type="spellStart"/>
                  <w:proofErr w:type="gramStart"/>
                  <w:r>
                    <w:rPr>
                      <w:b/>
                    </w:rPr>
                    <w:t>соответ-ствии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с возрастными особенностями</w:t>
                  </w:r>
                </w:p>
                <w:p w:rsidR="0036582A" w:rsidRDefault="003658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Соблюдение санитар-но-гигиенических норм и правил</w:t>
                  </w:r>
                </w:p>
                <w:p w:rsidR="0036582A" w:rsidRDefault="003658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Учёт </w:t>
                  </w:r>
                  <w:proofErr w:type="spellStart"/>
                  <w:proofErr w:type="gramStart"/>
                  <w:r>
                    <w:rPr>
                      <w:b/>
                    </w:rPr>
                    <w:t>индивидуаль-ных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особенностей</w:t>
                  </w:r>
                </w:p>
                <w:p w:rsidR="0036582A" w:rsidRDefault="003658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gramStart"/>
                  <w:r>
                    <w:rPr>
                      <w:b/>
                    </w:rPr>
                    <w:t>Дифференцирован-</w:t>
                  </w:r>
                  <w:proofErr w:type="spellStart"/>
                  <w:r>
                    <w:rPr>
                      <w:b/>
                    </w:rPr>
                    <w:t>ный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подход с учётом состояния здоровья детей</w:t>
                  </w:r>
                </w:p>
                <w:p w:rsidR="0036582A" w:rsidRDefault="003658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Учёт </w:t>
                  </w:r>
                  <w:proofErr w:type="gramStart"/>
                  <w:r>
                    <w:rPr>
                      <w:b/>
                    </w:rPr>
                    <w:t>внешних</w:t>
                  </w:r>
                  <w:proofErr w:type="gramEnd"/>
                  <w:r>
                    <w:rPr>
                      <w:b/>
                    </w:rPr>
                    <w:t xml:space="preserve"> фак-торов (сезонные </w:t>
                  </w:r>
                  <w:proofErr w:type="spellStart"/>
                  <w:r>
                    <w:rPr>
                      <w:b/>
                    </w:rPr>
                    <w:t>рит</w:t>
                  </w:r>
                  <w:proofErr w:type="spellEnd"/>
                  <w:r>
                    <w:rPr>
                      <w:b/>
                    </w:rPr>
                    <w:t>-мы, климат и др.)</w:t>
                  </w:r>
                </w:p>
                <w:p w:rsidR="0036582A" w:rsidRDefault="003658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Воспитание культурно-</w:t>
                  </w:r>
                  <w:proofErr w:type="spellStart"/>
                  <w:r>
                    <w:rPr>
                      <w:b/>
                    </w:rPr>
                    <w:t>гигиеничес</w:t>
                  </w:r>
                  <w:proofErr w:type="spellEnd"/>
                  <w:r>
                    <w:rPr>
                      <w:b/>
                    </w:rPr>
                    <w:t>-ких навыков</w:t>
                  </w:r>
                </w:p>
                <w:p w:rsidR="0036582A" w:rsidRDefault="0036582A">
                  <w:pPr>
                    <w:jc w:val="both"/>
                  </w:pPr>
                  <w:r>
                    <w:rPr>
                      <w:b/>
                    </w:rPr>
                    <w:t>- Обогащение знаний детей  о своём теле, особенностях его строения, здоровом образе жизни и прочее</w:t>
                  </w:r>
                </w:p>
              </w:txbxContent>
            </v:textbox>
          </v:shape>
        </w:pict>
      </w:r>
      <w:bookmarkStart w:id="0" w:name="_GoBack"/>
      <w:r>
        <w:pict>
          <v:group id="_x0000_s1026" style="width:773.9pt;height:458.95pt;mso-wrap-distance-left:0;mso-wrap-distance-right:0;mso-position-horizontal-relative:char;mso-position-vertical-relative:line" coordsize="15478,9179">
            <o:lock v:ext="edit" text="t"/>
            <v:rect id="_x0000_s1027" style="position:absolute;top:1;width:15477;height:9177;mso-wrap-style:none;v-text-anchor:middle" filled="f" stroked="f" strokecolor="gray">
              <v:stroke color2="#7f7f7f" joinstyle="round"/>
            </v:rect>
            <v:shape id="_x0000_s1028" type="#_x0000_t202" style="position:absolute;left:180;top:1;width:2697;height:1259" strokecolor="blue" strokeweight="1.06mm">
              <v:fill color2="black"/>
              <v:stroke color2="yellow" endcap="square"/>
              <v:textbox style="mso-next-textbox:#_x0000_s1028;mso-rotate-with-shape:t">
                <w:txbxContent>
                  <w:p w:rsidR="0036582A" w:rsidRDefault="0036582A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Организация оздоровительного режима</w:t>
                    </w:r>
                  </w:p>
                </w:txbxContent>
              </v:textbox>
            </v:shape>
            <v:shape id="_x0000_s1029" type="#_x0000_t202" style="position:absolute;left:6659;top:1;width:2697;height:1259" strokecolor="blue" strokeweight="1.06mm">
              <v:fill color2="black"/>
              <v:stroke color2="yellow" endcap="square"/>
              <v:textbox style="mso-next-textbox:#_x0000_s1029;mso-rotate-with-shape:t">
                <w:txbxContent>
                  <w:p w:rsidR="0036582A" w:rsidRDefault="0036582A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Организация двигательной деятельности</w:t>
                    </w:r>
                  </w:p>
                </w:txbxContent>
              </v:textbox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30" type="#_x0000_t79" style="position:absolute;left:2519;top:8461;width:9358;height:717" adj="6759,,4056,8065" strokecolor="red" strokeweight="1.06mm">
              <v:fill color2="black"/>
              <v:stroke color2="aqua" endcap="square"/>
              <v:textbox style="mso-next-textbox:#_x0000_s1030;mso-rotate-with-shape:t">
                <w:txbxContent>
                  <w:p w:rsidR="0036582A" w:rsidRDefault="0036582A">
                    <w:pPr>
                      <w:jc w:val="center"/>
                      <w:rPr>
                        <w:b/>
                        <w:color w:val="FF0000"/>
                        <w:szCs w:val="28"/>
                      </w:rPr>
                    </w:pPr>
                    <w:r>
                      <w:rPr>
                        <w:b/>
                        <w:color w:val="FF0000"/>
                        <w:szCs w:val="28"/>
                      </w:rPr>
                      <w:t>Преемственность семьи и детского сада</w:t>
                    </w:r>
                  </w:p>
                </w:txbxContent>
              </v:textbox>
            </v:shape>
            <v:shape id="_x0000_s1031" type="#_x0000_t202" style="position:absolute;left:10258;top:1;width:4677;height:1259" strokecolor="blue" strokeweight="1.06mm">
              <v:fill color2="black"/>
              <v:stroke color2="yellow" endcap="square"/>
              <v:textbox style="mso-next-textbox:#_x0000_s1031;mso-rotate-with-shape:t">
                <w:txbxContent>
                  <w:p w:rsidR="0036582A" w:rsidRDefault="0036582A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Организация закаливающих и оздоровительных мероприятий</w:t>
                    </w:r>
                  </w:p>
                </w:txbxContent>
              </v:textbox>
            </v:shape>
            <v:shape id="_x0000_s1032" type="#_x0000_t202" style="position:absolute;left:3417;top:4681;width:2518;height:1265" strokecolor="blue" strokeweight="1.06mm">
              <v:fill color2="black"/>
              <v:stroke color2="yellow" endcap="square"/>
              <v:textbox style="mso-next-textbox:#_x0000_s1032;mso-rotate-with-shape:t">
                <w:txbxContent>
                  <w:p w:rsidR="0036582A" w:rsidRDefault="0036582A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Обеспечение полноценного питания</w:t>
                    </w:r>
                  </w:p>
                </w:txbxContent>
              </v:textbox>
            </v:shape>
            <v:shape id="_x0000_s1033" type="#_x0000_t202" style="position:absolute;left:3418;width:2701;height:1438" strokecolor="blue" strokeweight="1.06mm">
              <v:fill color2="black"/>
              <v:stroke color2="yellow" endcap="square"/>
              <v:textbox style="mso-next-textbox:#_x0000_s1033;mso-rotate-with-shape:t">
                <w:txbxContent>
                  <w:p w:rsidR="0036582A" w:rsidRDefault="0036582A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Обеспечение психологического комфорта</w:t>
                    </w:r>
                  </w:p>
                </w:txbxContent>
              </v:textbox>
            </v:shape>
            <v:shape id="_x0000_s1034" type="#_x0000_t202" style="position:absolute;left:6299;top:1619;width:3417;height:6658" strokecolor="blue" strokeweight=".79mm">
              <v:fill color2="black"/>
              <v:stroke color2="yellow" endcap="square"/>
              <v:textbox style="mso-next-textbox:#_x0000_s1034;mso-rotate-with-shape:t">
                <w:txbxContent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Непосредственная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образо-вательная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деятельность по физической культуре (в за-</w:t>
                    </w:r>
                    <w:proofErr w:type="spellStart"/>
                    <w:r>
                      <w:rPr>
                        <w:b/>
                      </w:rPr>
                      <w:t>ле</w:t>
                    </w:r>
                    <w:proofErr w:type="spellEnd"/>
                    <w:r>
                      <w:rPr>
                        <w:b/>
                      </w:rPr>
                      <w:t xml:space="preserve">  2 раза в неделю, на улице 1 раз в неделю)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Двигательные разминки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Динамические паузы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Физкультурные минутки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Подвижные игры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Физические упражнения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Спортивные игры и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уп-ражнения</w:t>
                    </w:r>
                    <w:proofErr w:type="spellEnd"/>
                    <w:proofErr w:type="gramEnd"/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Оздоровительный  бег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Ритмическая гимнастика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Прогулки- походы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Создание условий для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са-мостоятельной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двигатель-ной  активности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 Спортивный кружок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Спортивные праздники, физкультурные досуги, в том числе с участием родителей</w:t>
                    </w:r>
                  </w:p>
                </w:txbxContent>
              </v:textbox>
            </v:shape>
            <v:shape id="_x0000_s1035" type="#_x0000_t202" style="position:absolute;left:10078;top:1619;width:5398;height:6658" strokecolor="blue" strokeweight=".79mm">
              <v:fill color2="black"/>
              <v:stroke color2="yellow" endcap="square"/>
              <v:textbox style="mso-next-textbox:#_x0000_s1035;mso-rotate-with-shape:t">
                <w:txbxContent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утренняя гимнастика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-гимнастика  после  сна (бодрящая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гимнас</w:t>
                    </w:r>
                    <w:proofErr w:type="spellEnd"/>
                    <w:r>
                      <w:rPr>
                        <w:b/>
                      </w:rPr>
                      <w:t>-тика</w:t>
                    </w:r>
                    <w:proofErr w:type="gramEnd"/>
                    <w:r>
                      <w:rPr>
                        <w:b/>
                      </w:rPr>
                      <w:t>)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«Минутки здоровья»  с включением </w:t>
                    </w:r>
                    <w:proofErr w:type="spellStart"/>
                    <w:r>
                      <w:rPr>
                        <w:b/>
                      </w:rPr>
                      <w:t>упраж</w:t>
                    </w:r>
                    <w:proofErr w:type="spellEnd"/>
                    <w:r>
                      <w:rPr>
                        <w:b/>
                      </w:rPr>
                      <w:t xml:space="preserve">-нений </w:t>
                    </w:r>
                    <w:proofErr w:type="gramStart"/>
                    <w:r>
                      <w:rPr>
                        <w:b/>
                      </w:rPr>
                      <w:t>для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профилактике</w:t>
                    </w:r>
                    <w:proofErr w:type="gramEnd"/>
                    <w:r>
                      <w:rPr>
                        <w:b/>
                      </w:rPr>
                      <w:t xml:space="preserve"> плоскостопия, фор-</w:t>
                    </w:r>
                    <w:proofErr w:type="spellStart"/>
                    <w:r>
                      <w:rPr>
                        <w:b/>
                      </w:rPr>
                      <w:t>мирующие</w:t>
                    </w:r>
                    <w:proofErr w:type="spellEnd"/>
                    <w:r>
                      <w:rPr>
                        <w:b/>
                      </w:rPr>
                      <w:t xml:space="preserve"> правильную осанку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«Восточная гимнастика» - </w:t>
                    </w:r>
                    <w:proofErr w:type="spellStart"/>
                    <w:r>
                      <w:rPr>
                        <w:b/>
                      </w:rPr>
                      <w:t>ассаны</w:t>
                    </w:r>
                    <w:proofErr w:type="spellEnd"/>
                    <w:r>
                      <w:rPr>
                        <w:b/>
                      </w:rPr>
                      <w:t>, Хатка-йога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t xml:space="preserve">- </w:t>
                    </w:r>
                    <w:r>
                      <w:rPr>
                        <w:b/>
                      </w:rPr>
                      <w:t>воздушные ванны с   упражнениями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солнечные ванны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умывание  прохладной    водой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полоскание рта  после  еды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закаливание стоп контрастной водой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ходьба босиком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витаминотерапия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разные виды массажа  (самомассаж, 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точеч-ный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массаж)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употребление в пищу фитонцидов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t xml:space="preserve">- </w:t>
                    </w:r>
                    <w:r>
                      <w:rPr>
                        <w:b/>
                      </w:rPr>
                      <w:t xml:space="preserve">утренний приём  на    свежем воздухе в тёп- 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proofErr w:type="spellStart"/>
                    <w:r>
                      <w:rPr>
                        <w:b/>
                      </w:rPr>
                      <w:t>лый</w:t>
                    </w:r>
                    <w:proofErr w:type="spellEnd"/>
                    <w:r>
                      <w:rPr>
                        <w:b/>
                      </w:rPr>
                      <w:t xml:space="preserve"> период года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дыхательная гимнастика</w:t>
                    </w:r>
                  </w:p>
                  <w:p w:rsidR="0036582A" w:rsidRDefault="003658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упражнения на активизацию работы мышц глаз</w:t>
                    </w:r>
                  </w:p>
                  <w:p w:rsidR="0036582A" w:rsidRDefault="0036582A"/>
                  <w:p w:rsidR="0036582A" w:rsidRDefault="0036582A"/>
                </w:txbxContent>
              </v:textbox>
            </v:shape>
            <v:shape id="_x0000_s1036" type="#_x0000_t202" style="position:absolute;left:3418;top:1980;width:2699;height:2339" strokecolor="blue" strokeweight=".79mm">
              <v:fill color2="black"/>
              <v:stroke color2="yellow" endcap="square"/>
              <v:textbox style="mso-next-textbox:#_x0000_s1036;mso-rotate-with-shape:t">
                <w:txbxContent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«Минутки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настроения»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«Уроки общения»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Релаксация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proofErr w:type="gramStart"/>
                    <w:r>
                      <w:rPr>
                        <w:b/>
                      </w:rPr>
                      <w:t>Комплексный</w:t>
                    </w:r>
                    <w:proofErr w:type="gramEnd"/>
                    <w:r>
                      <w:rPr>
                        <w:b/>
                      </w:rPr>
                      <w:t xml:space="preserve"> под-ход к проблеме</w:t>
                    </w:r>
                    <w:r>
                      <w:t xml:space="preserve"> </w:t>
                    </w:r>
                    <w:r>
                      <w:rPr>
                        <w:b/>
                      </w:rPr>
                      <w:t>адаптации</w:t>
                    </w:r>
                  </w:p>
                </w:txbxContent>
              </v:textbox>
            </v:shape>
            <v:shape id="_x0000_s1037" type="#_x0000_t202" style="position:absolute;left:3239;top:6299;width:2878;height:1618" strokecolor="blue" strokeweight=".79mm">
              <v:fill color2="black"/>
              <v:stroke color2="yellow" endcap="square"/>
              <v:textbox style="mso-next-textbox:#_x0000_s1037;mso-rotate-with-shape:t">
                <w:txbxContent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режим питания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сбалансированность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калорийность</w:t>
                    </w:r>
                  </w:p>
                  <w:p w:rsidR="0036582A" w:rsidRDefault="0036582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</w:rPr>
                      <w:t>витоминезация</w:t>
                    </w:r>
                    <w:proofErr w:type="spellEnd"/>
                  </w:p>
                  <w:p w:rsidR="0036582A" w:rsidRDefault="0036582A">
                    <w:pPr>
                      <w:jc w:val="center"/>
                    </w:pP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8" type="#_x0000_t69" style="position:absolute;left:2879;top:719;width:538;height:407;mso-wrap-style:none;v-text-anchor:middle" adj="4300" fillcolor="blue" stroked="f" strokecolor="gray">
              <v:fill color2="yellow"/>
              <v:stroke color2="#7f7f7f" joinstyle="round"/>
            </v:shape>
            <v:shape id="_x0000_s1039" type="#_x0000_t69" style="position:absolute;left:6119;top:719;width:538;height:407;mso-wrap-style:none;v-text-anchor:middle" adj="4300" fillcolor="blue" stroked="f" strokecolor="gray">
              <v:fill color2="yellow"/>
              <v:stroke color2="#7f7f7f" joinstyle="round"/>
            </v:shape>
            <v:shape id="_x0000_s1040" type="#_x0000_t69" style="position:absolute;left:9359;top:719;width:897;height:407;mso-wrap-style:none;v-text-anchor:middle" adj="4300" fillcolor="blue" stroked="f" strokecolor="gray">
              <v:fill color2="yellow"/>
              <v:stroke color2="#7f7f7f" joinstyle="round"/>
            </v:shape>
            <v:shape id="_x0000_s1041" type="#_x0000_t69" style="position:absolute;left:2879;top:5039;width:538;height:405;mso-wrap-style:none;v-text-anchor:middle" adj="4300" fillcolor="blue" stroked="f" strokecolor="gray">
              <v:fill color2="yellow"/>
              <v:stroke color2="#7f7f7f" joinstyle="round"/>
            </v:shape>
            <v:line id="_x0000_s1042" style="position:absolute" from="1440,1261" to="1440,1618" strokecolor="blue" strokeweight="2.12mm">
              <v:stroke color2="yellow" joinstyle="miter" endcap="square"/>
            </v:line>
            <v:line id="_x0000_s1043" style="position:absolute" from="4678,1440" to="4678,1978" strokecolor="blue" strokeweight="2.12mm">
              <v:stroke color2="yellow" joinstyle="miter" endcap="square"/>
            </v:line>
            <v:line id="_x0000_s1044" style="position:absolute" from="7918,1261" to="7918,1618" strokecolor="blue" strokeweight="2.12mm">
              <v:stroke color2="yellow" joinstyle="miter" endcap="square"/>
            </v:line>
            <v:line id="_x0000_s1045" style="position:absolute" from="12419,1261" to="12419,1618" strokecolor="blue" strokeweight="2.12mm">
              <v:stroke color2="yellow" joinstyle="miter" endcap="square"/>
            </v:line>
            <v:line id="_x0000_s1046" style="position:absolute" from="4500,5939" to="4501,6298" strokecolor="blue" strokeweight="2.12mm">
              <v:stroke color2="yellow" joinstyle="miter" endcap="square"/>
            </v:line>
            <w10:wrap type="none"/>
            <w10:anchorlock/>
          </v:group>
        </w:pict>
      </w:r>
      <w:bookmarkEnd w:id="0"/>
    </w:p>
    <w:p w:rsidR="0036582A" w:rsidRDefault="0036582A"/>
    <w:sectPr w:rsidR="0036582A">
      <w:pgSz w:w="16838" w:h="11906" w:orient="landscape"/>
      <w:pgMar w:top="794" w:right="851" w:bottom="79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60EB5"/>
    <w:rsid w:val="0036582A"/>
    <w:rsid w:val="00450E26"/>
    <w:rsid w:val="007D0D16"/>
    <w:rsid w:val="008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1900-12-31T17:00:00Z</cp:lastPrinted>
  <dcterms:created xsi:type="dcterms:W3CDTF">2017-01-30T08:31:00Z</dcterms:created>
  <dcterms:modified xsi:type="dcterms:W3CDTF">2018-02-16T10:16:00Z</dcterms:modified>
</cp:coreProperties>
</file>